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753"/>
        <w:tblW w:w="97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340"/>
        <w:gridCol w:w="1053"/>
        <w:gridCol w:w="599"/>
        <w:gridCol w:w="6"/>
        <w:gridCol w:w="161"/>
        <w:gridCol w:w="801"/>
        <w:gridCol w:w="553"/>
        <w:gridCol w:w="661"/>
        <w:gridCol w:w="835"/>
        <w:gridCol w:w="1123"/>
        <w:gridCol w:w="50"/>
        <w:gridCol w:w="25"/>
        <w:gridCol w:w="52"/>
        <w:gridCol w:w="82"/>
        <w:gridCol w:w="935"/>
        <w:gridCol w:w="150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771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beforeLines="0" w:afterLines="0" w:line="600" w:lineRule="exact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val="en-US" w:eastAsia="zh-CN"/>
              </w:rPr>
              <w:t>1</w:t>
            </w:r>
          </w:p>
          <w:p>
            <w:pPr>
              <w:widowControl w:val="0"/>
              <w:spacing w:beforeLines="0" w:afterLines="0" w:line="600" w:lineRule="exact"/>
              <w:jc w:val="center"/>
              <w:rPr>
                <w:rFonts w:ascii="Times New Roman" w:hAnsi="Times New Roman" w:eastAsia="方正小标宋简体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方正小标宋简体" w:cs="Times New Roman"/>
                <w:color w:val="auto"/>
                <w:sz w:val="40"/>
                <w:szCs w:val="40"/>
              </w:rPr>
              <w:t>创新型省份建设专项资金项目支基础数据表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771" w:type="dxa"/>
            <w:gridSpan w:val="18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widowControl w:val="0"/>
              <w:spacing w:beforeLines="0" w:afterLines="0" w:line="60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单位：                                            填报时间：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771" w:type="dxa"/>
            <w:gridSpan w:val="18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一、项目基本情况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56" w:type="dxa"/>
            <w:vMerge w:val="restart"/>
            <w:noWrap w:val="0"/>
            <w:textDirection w:val="tbRlV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项 目 基 本 情 况</w:t>
            </w:r>
          </w:p>
        </w:tc>
        <w:tc>
          <w:tcPr>
            <w:tcW w:w="1393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789" w:type="dxa"/>
            <w:gridSpan w:val="9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1094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39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567" w:type="dxa"/>
            <w:gridSpan w:val="4"/>
            <w:noWrap w:val="0"/>
            <w:vAlign w:val="bottom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08" w:type="dxa"/>
            <w:gridSpan w:val="3"/>
            <w:noWrap w:val="0"/>
            <w:vAlign w:val="bottom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1094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电子邮箱</w:t>
            </w:r>
          </w:p>
        </w:tc>
        <w:tc>
          <w:tcPr>
            <w:tcW w:w="1739" w:type="dxa"/>
            <w:gridSpan w:val="2"/>
            <w:noWrap w:val="0"/>
            <w:vAlign w:val="bottom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项目联系人</w:t>
            </w:r>
          </w:p>
        </w:tc>
        <w:tc>
          <w:tcPr>
            <w:tcW w:w="1567" w:type="dxa"/>
            <w:gridSpan w:val="4"/>
            <w:noWrap w:val="0"/>
            <w:vAlign w:val="bottom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08" w:type="dxa"/>
            <w:gridSpan w:val="3"/>
            <w:noWrap w:val="0"/>
            <w:vAlign w:val="bottom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1094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电子邮箱</w:t>
            </w:r>
          </w:p>
        </w:tc>
        <w:tc>
          <w:tcPr>
            <w:tcW w:w="1739" w:type="dxa"/>
            <w:gridSpan w:val="2"/>
            <w:noWrap w:val="0"/>
            <w:vAlign w:val="bottom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项目计划类别</w:t>
            </w:r>
          </w:p>
        </w:tc>
        <w:tc>
          <w:tcPr>
            <w:tcW w:w="7622" w:type="dxa"/>
            <w:gridSpan w:val="1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项目周期</w:t>
            </w:r>
          </w:p>
        </w:tc>
        <w:tc>
          <w:tcPr>
            <w:tcW w:w="7622" w:type="dxa"/>
            <w:gridSpan w:val="1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ind w:firstLine="990" w:firstLineChars="550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参与单位</w:t>
            </w:r>
          </w:p>
        </w:tc>
        <w:tc>
          <w:tcPr>
            <w:tcW w:w="7622" w:type="dxa"/>
            <w:gridSpan w:val="1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人 员</w:t>
            </w:r>
          </w:p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情 况</w:t>
            </w:r>
          </w:p>
        </w:tc>
        <w:tc>
          <w:tcPr>
            <w:tcW w:w="1393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总人数</w:t>
            </w:r>
          </w:p>
        </w:tc>
        <w:tc>
          <w:tcPr>
            <w:tcW w:w="2781" w:type="dxa"/>
            <w:gridSpan w:val="6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其中：科研人员</w:t>
            </w:r>
          </w:p>
        </w:tc>
        <w:tc>
          <w:tcPr>
            <w:tcW w:w="2085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财务助理</w:t>
            </w:r>
          </w:p>
        </w:tc>
        <w:tc>
          <w:tcPr>
            <w:tcW w:w="2756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管理人员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81" w:type="dxa"/>
            <w:gridSpan w:val="6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56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81" w:type="dxa"/>
            <w:gridSpan w:val="6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其中：高级</w:t>
            </w:r>
          </w:p>
        </w:tc>
        <w:tc>
          <w:tcPr>
            <w:tcW w:w="2085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中级</w:t>
            </w:r>
          </w:p>
        </w:tc>
        <w:tc>
          <w:tcPr>
            <w:tcW w:w="2756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初级及以下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81" w:type="dxa"/>
            <w:gridSpan w:val="6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56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71" w:type="dxa"/>
            <w:gridSpan w:val="18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二、项目经费合同总额及到位情况（万元）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096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1819" w:type="dxa"/>
            <w:gridSpan w:val="4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专项（财政）经费</w:t>
            </w:r>
          </w:p>
        </w:tc>
        <w:tc>
          <w:tcPr>
            <w:tcW w:w="5267" w:type="dxa"/>
            <w:gridSpan w:val="11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自筹经费</w:t>
            </w:r>
          </w:p>
        </w:tc>
        <w:tc>
          <w:tcPr>
            <w:tcW w:w="1589" w:type="dxa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自有资金</w:t>
            </w: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589" w:type="dxa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项目预算</w:t>
            </w:r>
          </w:p>
        </w:tc>
        <w:tc>
          <w:tcPr>
            <w:tcW w:w="18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实际到位</w:t>
            </w:r>
          </w:p>
        </w:tc>
        <w:tc>
          <w:tcPr>
            <w:tcW w:w="18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经费使用</w:t>
            </w:r>
          </w:p>
        </w:tc>
        <w:tc>
          <w:tcPr>
            <w:tcW w:w="18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771" w:type="dxa"/>
            <w:gridSpan w:val="18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三、项目产出情况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关键共性技术开发和形成新产品、新材料等</w:t>
            </w: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新品种（项）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新产品（件）</w:t>
            </w:r>
          </w:p>
        </w:tc>
        <w:tc>
          <w:tcPr>
            <w:tcW w:w="1332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新装置（件）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新材料（种）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新工艺（套）</w:t>
            </w:r>
          </w:p>
        </w:tc>
        <w:tc>
          <w:tcPr>
            <w:tcW w:w="1332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零部件（个）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样品样机（件）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新系统（个）</w:t>
            </w:r>
          </w:p>
        </w:tc>
        <w:tc>
          <w:tcPr>
            <w:tcW w:w="1332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子系统（个）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中间件（个）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新技术（项）</w:t>
            </w:r>
          </w:p>
        </w:tc>
        <w:tc>
          <w:tcPr>
            <w:tcW w:w="1332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24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其他应用技术（项）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其他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数量</w:t>
            </w:r>
          </w:p>
        </w:tc>
        <w:tc>
          <w:tcPr>
            <w:tcW w:w="1332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gridSpan w:val="2"/>
            <w:noWrap w:val="0"/>
            <w:vAlign w:val="center"/>
          </w:tcPr>
          <w:p>
            <w:pPr>
              <w:pStyle w:val="4"/>
              <w:widowControl w:val="0"/>
              <w:spacing w:before="0" w:beforeLines="0" w:beforeAutospacing="0" w:after="0" w:afterLines="0" w:afterAutospacing="0" w:line="360" w:lineRule="exac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成果推广、 转化</w:t>
            </w: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建立示范点（个）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13" w:type="dxa"/>
            <w:gridSpan w:val="9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建立生产线（个）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240" w:lineRule="exact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建立产业化示范基地（个）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13" w:type="dxa"/>
            <w:gridSpan w:val="9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建立实验室（个）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240" w:lineRule="exact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建立企业工程技术研究中心（个）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096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核心自主知识产权等</w:t>
            </w:r>
          </w:p>
        </w:tc>
        <w:tc>
          <w:tcPr>
            <w:tcW w:w="1658" w:type="dxa"/>
            <w:gridSpan w:val="3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项目执行期内</w:t>
            </w:r>
            <w:r>
              <w:rPr>
                <w:rFonts w:hint="default" w:ascii="Times New Roman" w:hAnsi="Times New Roman" w:cs="Times New Roman"/>
                <w:color w:val="auto"/>
              </w:rPr>
              <w:t>：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申请发明专利（项）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其中获得国内专利授权（项）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获得国外专利授权（项）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其中获得国外发明专利授权（项）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完成技术标准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国际标准（项）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国家标准（项）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地方标准（项）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行业标准（项）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企业标准（项）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vMerge w:val="restart"/>
            <w:noWrap w:val="0"/>
            <w:vAlign w:val="center"/>
          </w:tcPr>
          <w:p>
            <w:pPr>
              <w:pStyle w:val="4"/>
              <w:widowControl w:val="0"/>
              <w:spacing w:before="0" w:beforeLines="0" w:beforeAutospacing="0" w:after="0" w:afterLines="0" w:afterAutospacing="0" w:line="360" w:lineRule="exac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</w:rPr>
              <w:t>发表论文（篇）</w:t>
            </w:r>
          </w:p>
        </w:tc>
        <w:tc>
          <w:tcPr>
            <w:tcW w:w="1515" w:type="dxa"/>
            <w:gridSpan w:val="3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其中：国内发表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gridSpan w:val="6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其中：国际发表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vMerge w:val="continue"/>
            <w:noWrap w:val="0"/>
            <w:vAlign w:val="center"/>
          </w:tcPr>
          <w:p>
            <w:pPr>
              <w:pStyle w:val="4"/>
              <w:widowControl w:val="0"/>
              <w:spacing w:before="0" w:beforeLines="0" w:beforeAutospacing="0" w:after="0" w:afterLines="0" w:afterAutospacing="0" w:line="360" w:lineRule="exac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515" w:type="dxa"/>
            <w:gridSpan w:val="3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其中：EI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gridSpan w:val="6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其中：SCI/SSCI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vMerge w:val="continue"/>
            <w:noWrap w:val="0"/>
            <w:vAlign w:val="center"/>
          </w:tcPr>
          <w:p>
            <w:pPr>
              <w:pStyle w:val="4"/>
              <w:widowControl w:val="0"/>
              <w:spacing w:before="0" w:beforeLines="0" w:beforeAutospacing="0" w:after="0" w:afterLines="0" w:afterAutospacing="0" w:line="360" w:lineRule="exac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515" w:type="dxa"/>
            <w:gridSpan w:val="3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其中：CSCD/CSSCI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gridSpan w:val="6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其中：其它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软件著作权（项）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集成电路布圈设计登记（项）</w:t>
            </w: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植物新品种权授予（项）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新药证书（项）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出版科技著作（本）</w:t>
            </w: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共计万字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获得国家科技奖励（项）</w:t>
            </w:r>
          </w:p>
        </w:tc>
        <w:tc>
          <w:tcPr>
            <w:tcW w:w="1515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获得省部级科技奖励（项）</w:t>
            </w:r>
          </w:p>
        </w:tc>
        <w:tc>
          <w:tcPr>
            <w:tcW w:w="2417" w:type="dxa"/>
            <w:gridSpan w:val="7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pStyle w:val="4"/>
              <w:widowControl w:val="0"/>
              <w:spacing w:before="0" w:beforeLines="0" w:beforeAutospacing="0" w:after="0" w:afterLines="0" w:afterAutospacing="0" w:line="360" w:lineRule="exac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</w:rPr>
              <w:t>成果转移转化</w:t>
            </w:r>
          </w:p>
        </w:tc>
        <w:tc>
          <w:tcPr>
            <w:tcW w:w="1652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技术转移情况</w:t>
            </w:r>
          </w:p>
        </w:tc>
        <w:tc>
          <w:tcPr>
            <w:tcW w:w="1521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其中：专利（项）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技术合同成交额(万元)</w:t>
            </w: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其中：软件著作权（项）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技术合同成交额(万元)</w:t>
            </w: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其中：其他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技术合同成交额(万元)</w:t>
            </w: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成果转化情况（在湘落地转化）</w:t>
            </w:r>
          </w:p>
        </w:tc>
        <w:tc>
          <w:tcPr>
            <w:tcW w:w="1521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已商品化成果数（项）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成果转化收入（万元）</w:t>
            </w: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成果转化资金来源（万元）</w:t>
            </w:r>
          </w:p>
        </w:tc>
        <w:tc>
          <w:tcPr>
            <w:tcW w:w="1521" w:type="dxa"/>
            <w:gridSpan w:val="4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财政资金部分</w:t>
            </w: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直接投入</w:t>
            </w: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后补助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无偿资助</w:t>
            </w: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基金投入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风险补偿</w:t>
            </w: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其他形式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4"/>
            <w:vMerge w:val="restart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社会资本部分</w:t>
            </w: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科技信贷</w:t>
            </w: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股权投资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096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1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风险补偿</w:t>
            </w:r>
          </w:p>
        </w:tc>
        <w:tc>
          <w:tcPr>
            <w:tcW w:w="1198" w:type="dxa"/>
            <w:gridSpan w:val="3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gridSpan w:val="4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保费补贴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</w:tbl>
    <w:tbl>
      <w:tblPr>
        <w:tblStyle w:val="5"/>
        <w:tblW w:w="9777" w:type="dxa"/>
        <w:tblInd w:w="-5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385"/>
        <w:gridCol w:w="1438"/>
        <w:gridCol w:w="1317"/>
        <w:gridCol w:w="402"/>
        <w:gridCol w:w="757"/>
        <w:gridCol w:w="1173"/>
        <w:gridCol w:w="514"/>
        <w:gridCol w:w="195"/>
        <w:gridCol w:w="1023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77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四、项目取得的经济和社会效益情况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731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上年度项目实现的经济社会效益（万元）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累计销售收入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增加就业与培养人才（人）</w:t>
            </w:r>
          </w:p>
        </w:tc>
        <w:tc>
          <w:tcPr>
            <w:tcW w:w="173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增加就业人数</w:t>
            </w:r>
          </w:p>
        </w:tc>
        <w:tc>
          <w:tcPr>
            <w:tcW w:w="122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731" w:type="dxa"/>
            <w:gridSpan w:val="2"/>
            <w:vMerge w:val="continue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75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累计利润总额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2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培养科技创新人才</w:t>
            </w:r>
          </w:p>
        </w:tc>
        <w:tc>
          <w:tcPr>
            <w:tcW w:w="122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731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755" w:type="dxa"/>
            <w:gridSpan w:val="2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累计纳税总额</w:t>
            </w:r>
          </w:p>
        </w:tc>
        <w:tc>
          <w:tcPr>
            <w:tcW w:w="1159" w:type="dxa"/>
            <w:gridSpan w:val="2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vMerge w:val="continue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2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其中:博士学位人数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31" w:type="dxa"/>
            <w:gridSpan w:val="2"/>
            <w:vMerge w:val="continue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755" w:type="dxa"/>
            <w:gridSpan w:val="2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累计技术成果转让收入</w:t>
            </w:r>
          </w:p>
        </w:tc>
        <w:tc>
          <w:tcPr>
            <w:tcW w:w="1159" w:type="dxa"/>
            <w:gridSpan w:val="2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vMerge w:val="continue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2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硕士学位人数</w:t>
            </w:r>
          </w:p>
        </w:tc>
        <w:tc>
          <w:tcPr>
            <w:tcW w:w="1227" w:type="dxa"/>
            <w:noWrap w:val="0"/>
            <w:vAlign w:val="center"/>
          </w:tcPr>
          <w:p>
            <w:pPr>
              <w:spacing w:beforeLines="0" w:afterLines="0" w:line="360" w:lineRule="exac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77" w:type="dxa"/>
            <w:gridSpan w:val="11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五、合同书任务指标完成情况（项目主要完成情况或亮点）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31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2755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任务书约定绩效指标</w:t>
            </w:r>
            <w:r>
              <w:rPr>
                <w:rFonts w:hint="default" w:ascii="Times New Roman" w:hAnsi="Times New Roman" w:cs="Times New Roman"/>
                <w:color w:val="auto"/>
              </w:rPr>
              <w:t>（逐条列出）</w:t>
            </w:r>
          </w:p>
        </w:tc>
        <w:tc>
          <w:tcPr>
            <w:tcW w:w="3041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绩效指标完成情况</w:t>
            </w:r>
          </w:p>
        </w:tc>
        <w:tc>
          <w:tcPr>
            <w:tcW w:w="2250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未完成情况说明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755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041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755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3041" w:type="dxa"/>
            <w:gridSpan w:val="5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9777" w:type="dxa"/>
            <w:gridSpan w:val="11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六、项目牵头承担单位基本信息及研发活动情况（本部分为企业的填写）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企业名称</w:t>
            </w:r>
          </w:p>
        </w:tc>
        <w:tc>
          <w:tcPr>
            <w:tcW w:w="2755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Cs w:val="21"/>
                <w:lang w:eastAsia="zh-CN"/>
              </w:rPr>
              <w:t>湘潭大学</w:t>
            </w:r>
          </w:p>
        </w:tc>
        <w:tc>
          <w:tcPr>
            <w:tcW w:w="2332" w:type="dxa"/>
            <w:gridSpan w:val="3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成立时间</w:t>
            </w:r>
          </w:p>
        </w:tc>
        <w:tc>
          <w:tcPr>
            <w:tcW w:w="2959" w:type="dxa"/>
            <w:gridSpan w:val="4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1958年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注册地址</w:t>
            </w:r>
          </w:p>
        </w:tc>
        <w:tc>
          <w:tcPr>
            <w:tcW w:w="2755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Cs w:val="21"/>
                <w:lang w:eastAsia="zh-CN"/>
              </w:rPr>
              <w:t>湘潭西郊</w:t>
            </w:r>
          </w:p>
        </w:tc>
        <w:tc>
          <w:tcPr>
            <w:tcW w:w="2332" w:type="dxa"/>
            <w:gridSpan w:val="3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注册资本（万元）</w:t>
            </w:r>
          </w:p>
        </w:tc>
        <w:tc>
          <w:tcPr>
            <w:tcW w:w="2959" w:type="dxa"/>
            <w:gridSpan w:val="4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241987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主营方向</w:t>
            </w:r>
          </w:p>
        </w:tc>
        <w:tc>
          <w:tcPr>
            <w:tcW w:w="2755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Cs w:val="21"/>
                <w:lang w:eastAsia="zh-CN"/>
              </w:rPr>
              <w:t>无</w:t>
            </w:r>
          </w:p>
        </w:tc>
        <w:tc>
          <w:tcPr>
            <w:tcW w:w="2332" w:type="dxa"/>
            <w:gridSpan w:val="3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主要产品</w:t>
            </w:r>
          </w:p>
        </w:tc>
        <w:tc>
          <w:tcPr>
            <w:tcW w:w="2959" w:type="dxa"/>
            <w:gridSpan w:val="4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经济性质</w:t>
            </w:r>
          </w:p>
        </w:tc>
        <w:tc>
          <w:tcPr>
            <w:tcW w:w="8046" w:type="dxa"/>
            <w:gridSpan w:val="9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□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国有企业      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□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私营企业  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□ </w:t>
            </w:r>
            <w:r>
              <w:rPr>
                <w:rFonts w:ascii="Times New Roman" w:hAnsi="Times New Roman" w:cs="Times New Roman"/>
                <w:bCs/>
                <w:color w:val="auto"/>
              </w:rPr>
              <w:t>股份有限公司</w:t>
            </w:r>
          </w:p>
          <w:p>
            <w:pPr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□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有限责任公司  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□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集体企业  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□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其他企业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人员规模</w:t>
            </w:r>
          </w:p>
        </w:tc>
        <w:tc>
          <w:tcPr>
            <w:tcW w:w="8046" w:type="dxa"/>
            <w:gridSpan w:val="9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与企业签订劳动合同的员工数：_</w:t>
            </w:r>
            <w:r>
              <w:rPr>
                <w:rFonts w:hint="eastAsia" w:cs="Times New Roman"/>
                <w:bCs/>
                <w:color w:val="auto"/>
                <w:lang w:val="en-US" w:eastAsia="zh-CN"/>
              </w:rPr>
              <w:t>2191</w:t>
            </w:r>
            <w:r>
              <w:rPr>
                <w:rFonts w:ascii="Times New Roman" w:hAnsi="Times New Roman" w:cs="Times New Roman"/>
                <w:bCs/>
                <w:color w:val="auto"/>
              </w:rPr>
              <w:t>__人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企业特征</w:t>
            </w:r>
          </w:p>
        </w:tc>
        <w:tc>
          <w:tcPr>
            <w:tcW w:w="8046" w:type="dxa"/>
            <w:gridSpan w:val="9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□ </w:t>
            </w:r>
            <w:r>
              <w:rPr>
                <w:rFonts w:ascii="Times New Roman" w:hAnsi="Times New Roman" w:cs="Times New Roman"/>
                <w:bCs/>
                <w:color w:val="auto"/>
              </w:rPr>
              <w:t>高新技术企业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>□ 科技型中小</w:t>
            </w:r>
            <w:r>
              <w:rPr>
                <w:rFonts w:ascii="Times New Roman" w:hAnsi="Times New Roman" w:cs="Times New Roman"/>
                <w:bCs/>
                <w:color w:val="auto"/>
              </w:rPr>
              <w:t>企业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 xml:space="preserve">   □</w:t>
            </w:r>
            <w:r>
              <w:rPr>
                <w:rFonts w:hint="default" w:ascii="Times New Roman" w:hAnsi="Times New Roman" w:cs="Times New Roman"/>
                <w:bCs/>
                <w:color w:val="auto"/>
                <w:szCs w:val="36"/>
              </w:rPr>
              <w:t>其它，</w:t>
            </w:r>
            <w:r>
              <w:rPr>
                <w:rFonts w:hint="default" w:ascii="Times New Roman" w:hAnsi="Times New Roman" w:cs="Times New Roman"/>
                <w:bCs/>
                <w:color w:val="auto"/>
                <w:szCs w:val="36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31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法定代表人</w:t>
            </w:r>
          </w:p>
        </w:tc>
        <w:tc>
          <w:tcPr>
            <w:tcW w:w="1438" w:type="dxa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Cs w:val="21"/>
                <w:lang w:eastAsia="zh-CN"/>
              </w:rPr>
              <w:t>李伯超</w:t>
            </w:r>
          </w:p>
        </w:tc>
        <w:tc>
          <w:tcPr>
            <w:tcW w:w="2476" w:type="dxa"/>
            <w:gridSpan w:val="3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</w:rPr>
              <w:t>职务</w:t>
            </w:r>
          </w:p>
        </w:tc>
        <w:tc>
          <w:tcPr>
            <w:tcW w:w="1173" w:type="dxa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职称</w:t>
            </w:r>
          </w:p>
        </w:tc>
        <w:tc>
          <w:tcPr>
            <w:tcW w:w="2250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731" w:type="dxa"/>
            <w:gridSpan w:val="2"/>
            <w:vMerge w:val="restart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上年度R&amp;D投入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>（万元）</w:t>
            </w:r>
          </w:p>
        </w:tc>
        <w:tc>
          <w:tcPr>
            <w:tcW w:w="1438" w:type="dxa"/>
            <w:vMerge w:val="restart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righ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476" w:type="dxa"/>
            <w:gridSpan w:val="3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企业自有资金</w:t>
            </w:r>
          </w:p>
        </w:tc>
        <w:tc>
          <w:tcPr>
            <w:tcW w:w="1173" w:type="dxa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righ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政府</w:t>
            </w:r>
            <w:r>
              <w:rPr>
                <w:rFonts w:hint="default" w:ascii="Times New Roman" w:hAnsi="Times New Roman" w:cs="Times New Roman"/>
                <w:bCs/>
                <w:color w:val="auto"/>
              </w:rPr>
              <w:t>资金</w:t>
            </w:r>
          </w:p>
        </w:tc>
        <w:tc>
          <w:tcPr>
            <w:tcW w:w="2250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31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438" w:type="dxa"/>
            <w:vMerge w:val="continue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2476" w:type="dxa"/>
            <w:gridSpan w:val="3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银行贷款</w:t>
            </w:r>
          </w:p>
        </w:tc>
        <w:tc>
          <w:tcPr>
            <w:tcW w:w="1173" w:type="dxa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righ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其他</w:t>
            </w:r>
          </w:p>
        </w:tc>
        <w:tc>
          <w:tcPr>
            <w:tcW w:w="2250" w:type="dxa"/>
            <w:gridSpan w:val="2"/>
            <w:shd w:val="clear" w:color="000000" w:fill="FFFFFF"/>
            <w:noWrap w:val="0"/>
            <w:vAlign w:val="center"/>
          </w:tcPr>
          <w:p>
            <w:pPr>
              <w:spacing w:beforeLines="0" w:afterLines="0" w:line="360" w:lineRule="exact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777" w:type="dxa"/>
            <w:gridSpan w:val="11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七、项目承担单位承诺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0" w:hRule="atLeast"/>
        </w:trPr>
        <w:tc>
          <w:tcPr>
            <w:tcW w:w="9777" w:type="dxa"/>
            <w:gridSpan w:val="11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ind w:firstLine="420" w:firstLineChars="200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</w:rPr>
              <w:t>注意：Cq中上传的承诺函 需要下载打印签字在此上传上来的</w:t>
            </w:r>
          </w:p>
          <w:p>
            <w:pPr>
              <w:widowControl w:val="0"/>
              <w:spacing w:beforeLines="0" w:afterLines="0" w:line="360" w:lineRule="exact"/>
              <w:ind w:firstLine="420" w:firstLineChars="200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Cs w:val="21"/>
              </w:rPr>
            </w:pPr>
          </w:p>
          <w:p>
            <w:pPr>
              <w:widowControl w:val="0"/>
              <w:spacing w:beforeLines="0" w:afterLines="0" w:line="360" w:lineRule="exact"/>
              <w:ind w:firstLine="420" w:firstLineChars="200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</w:rPr>
              <w:t>我单位郑重承诺，以上填报数据真实有效，如有虚假情况，由本单位自行承担相应法律责任。</w:t>
            </w: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Cs w:val="21"/>
              </w:rPr>
            </w:pPr>
          </w:p>
          <w:p>
            <w:pPr>
              <w:widowControl w:val="0"/>
              <w:spacing w:beforeLines="0" w:afterLines="0" w:line="360" w:lineRule="exact"/>
              <w:ind w:firstLine="5355" w:firstLineChars="2550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Cs w:val="21"/>
              </w:rPr>
            </w:pPr>
          </w:p>
          <w:p>
            <w:pPr>
              <w:widowControl w:val="0"/>
              <w:spacing w:beforeLines="0" w:afterLines="0" w:line="360" w:lineRule="exact"/>
              <w:ind w:firstLine="420" w:firstLineChars="200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</w:rPr>
              <w:t>项目负责人：                                   单位：</w:t>
            </w: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</w:rPr>
              <w:t xml:space="preserve">                                                   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777" w:type="dxa"/>
            <w:gridSpan w:val="11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八、项目推荐单位审核意见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9777" w:type="dxa"/>
            <w:gridSpan w:val="11"/>
            <w:noWrap w:val="0"/>
            <w:vAlign w:val="center"/>
          </w:tcPr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 xml:space="preserve">                                          </w:t>
            </w: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</w:rPr>
              <w:t xml:space="preserve">         单位：</w:t>
            </w: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</w:rPr>
              <w:t xml:space="preserve">                                                   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9777" w:type="dxa"/>
            <w:gridSpan w:val="11"/>
            <w:noWrap w:val="0"/>
            <w:vAlign w:val="center"/>
          </w:tcPr>
          <w:p>
            <w:pPr>
              <w:spacing w:beforeLines="0" w:afterLines="0" w:line="360" w:lineRule="exact"/>
              <w:outlineLvl w:val="0"/>
              <w:rPr>
                <w:rFonts w:ascii="Times New Roman" w:hAnsi="Times New Roman" w:eastAsia="仿宋_GB2312" w:cs="Times New Roman"/>
                <w:b/>
                <w:color w:val="auto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</w:rPr>
              <w:t>附件</w:t>
            </w:r>
          </w:p>
          <w:p>
            <w:pPr>
              <w:widowControl w:val="0"/>
              <w:spacing w:beforeLines="0" w:afterLines="0" w:line="360" w:lineRule="exact"/>
              <w:jc w:val="left"/>
              <w:rPr>
                <w:rFonts w:ascii="Times New Roman" w:hAnsi="Times New Roman" w:cs="Times New Roman"/>
                <w:b/>
                <w:bCs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346" w:type="dxa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序号</w:t>
            </w:r>
          </w:p>
        </w:tc>
        <w:tc>
          <w:tcPr>
            <w:tcW w:w="3542" w:type="dxa"/>
            <w:gridSpan w:val="4"/>
            <w:noWrap w:val="0"/>
            <w:vAlign w:val="center"/>
          </w:tcPr>
          <w:p>
            <w:pPr>
              <w:spacing w:beforeLines="0" w:afterLines="0" w:line="360" w:lineRule="exact"/>
              <w:ind w:firstLine="480" w:firstLineChars="20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附件名称</w:t>
            </w:r>
          </w:p>
        </w:tc>
        <w:tc>
          <w:tcPr>
            <w:tcW w:w="2444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是否必备材料</w:t>
            </w:r>
          </w:p>
        </w:tc>
        <w:tc>
          <w:tcPr>
            <w:tcW w:w="2445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346" w:type="dxa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1</w:t>
            </w:r>
          </w:p>
        </w:tc>
        <w:tc>
          <w:tcPr>
            <w:tcW w:w="3542" w:type="dxa"/>
            <w:gridSpan w:val="4"/>
            <w:noWrap w:val="0"/>
            <w:vAlign w:val="center"/>
          </w:tcPr>
          <w:p>
            <w:pPr>
              <w:spacing w:beforeLines="0" w:afterLines="0" w:line="360" w:lineRule="exact"/>
              <w:outlineLvl w:val="0"/>
              <w:rPr>
                <w:rFonts w:ascii="Times New Roman" w:hAnsi="Times New Roman" w:eastAsia="仿宋_GB2312" w:cs="Times New Roman"/>
                <w:b/>
                <w:color w:val="auto"/>
                <w:sz w:val="28"/>
              </w:rPr>
            </w:pPr>
          </w:p>
        </w:tc>
        <w:tc>
          <w:tcPr>
            <w:tcW w:w="2444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outlineLvl w:val="0"/>
              <w:rPr>
                <w:rFonts w:ascii="Times New Roman" w:hAnsi="Times New Roman" w:eastAsia="仿宋_GB2312" w:cs="Times New Roman"/>
                <w:b/>
                <w:color w:val="auto"/>
                <w:sz w:val="28"/>
              </w:rPr>
            </w:pPr>
          </w:p>
        </w:tc>
        <w:tc>
          <w:tcPr>
            <w:tcW w:w="2445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outlineLvl w:val="0"/>
              <w:rPr>
                <w:rFonts w:ascii="Times New Roman" w:hAnsi="Times New Roman" w:eastAsia="仿宋_GB2312" w:cs="Times New Roman"/>
                <w:b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346" w:type="dxa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</w:t>
            </w:r>
          </w:p>
        </w:tc>
        <w:tc>
          <w:tcPr>
            <w:tcW w:w="3542" w:type="dxa"/>
            <w:gridSpan w:val="4"/>
            <w:noWrap w:val="0"/>
            <w:vAlign w:val="center"/>
          </w:tcPr>
          <w:p>
            <w:pPr>
              <w:spacing w:beforeLines="0" w:afterLines="0" w:line="360" w:lineRule="exact"/>
              <w:outlineLvl w:val="0"/>
              <w:rPr>
                <w:rFonts w:ascii="Times New Roman" w:hAnsi="Times New Roman" w:eastAsia="仿宋_GB2312" w:cs="Times New Roman"/>
                <w:b/>
                <w:color w:val="auto"/>
                <w:sz w:val="28"/>
              </w:rPr>
            </w:pPr>
          </w:p>
        </w:tc>
        <w:tc>
          <w:tcPr>
            <w:tcW w:w="2444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outlineLvl w:val="0"/>
              <w:rPr>
                <w:rFonts w:ascii="Times New Roman" w:hAnsi="Times New Roman" w:eastAsia="仿宋_GB2312" w:cs="Times New Roman"/>
                <w:b/>
                <w:color w:val="auto"/>
                <w:sz w:val="28"/>
              </w:rPr>
            </w:pPr>
          </w:p>
        </w:tc>
        <w:tc>
          <w:tcPr>
            <w:tcW w:w="2445" w:type="dxa"/>
            <w:gridSpan w:val="3"/>
            <w:noWrap w:val="0"/>
            <w:vAlign w:val="center"/>
          </w:tcPr>
          <w:p>
            <w:pPr>
              <w:spacing w:beforeLines="0" w:afterLines="0" w:line="360" w:lineRule="exact"/>
              <w:outlineLvl w:val="0"/>
              <w:rPr>
                <w:rFonts w:ascii="Times New Roman" w:hAnsi="Times New Roman" w:eastAsia="仿宋_GB2312" w:cs="Times New Roman"/>
                <w:b/>
                <w:color w:val="auto"/>
                <w:sz w:val="28"/>
              </w:rPr>
            </w:pPr>
          </w:p>
        </w:tc>
      </w:tr>
    </w:tbl>
    <w:p>
      <w:pPr>
        <w:spacing w:beforeLines="0" w:afterLines="0" w:line="600" w:lineRule="exact"/>
        <w:rPr>
          <w:rFonts w:ascii="Times New Roman" w:hAnsi="Times New Roman" w:eastAsia="仿宋_GB2312" w:cs="Times New Roman"/>
          <w:bCs/>
          <w:color w:val="auto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74" w:right="1701" w:bottom="1361" w:left="1701" w:header="851" w:footer="992" w:gutter="0"/>
          <w:pgNumType w:fmt="decimal"/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inside" w:y="1"/>
      <w:ind w:right="360" w:firstLine="360"/>
      <w:jc w:val="center"/>
      <w:rPr>
        <w:rStyle w:val="7"/>
      </w:rPr>
    </w:pPr>
  </w:p>
  <w:p>
    <w:pPr>
      <w:pStyle w:val="2"/>
      <w:ind w:right="360" w:firstLine="360"/>
      <w:jc w:val="center"/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-9525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317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7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－</w:t>
                          </w:r>
                          <w:r>
                            <w:rPr>
                              <w:rFonts w:hint="eastAsia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>－</w:t>
                          </w:r>
                        </w:p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75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5rOlntcAAAAHAQAADwAAAAAAAAABACAAAAAiAAAAZHJzL2Rvd25yZXYueG1sUEsBAhQAFAAA&#10;AAgAh07iQHxtfA63AQAAVQMAAA4AAAAAAAAAAQAgAAAAJgEAAGRycy9lMm9Eb2MueG1sUEsFBgAA&#10;AAAGAAYAWQEAAE8FAAAAAA==&#10;">
              <v:fill on="f" focussize="0,0"/>
              <v:stroke on="f" weight="2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7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－</w:t>
                    </w:r>
                    <w:r>
                      <w:rPr>
                        <w:rFonts w:hint="eastAsia" w:hAnsi="Times New Roman" w:eastAsia="宋体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sz w:val="28"/>
                        <w:szCs w:val="28"/>
                      </w:rPr>
                      <w:t>15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>－</w:t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B5B99"/>
    <w:rsid w:val="48DB5B99"/>
    <w:rsid w:val="7B2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2020-05-11T07:29:00Z</dcterms:created>
  <dc:creator>刘泉江</dc:creator>
  <cp:lastModifiedBy>Administrator</cp:lastModifiedBy>
  <dcterms:modified xsi:type="dcterms:W3CDTF">2020-05-15T04:12:21Z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